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9" w:rsidRDefault="00147429" w:rsidP="003E262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4F00" w:rsidRDefault="00774F00" w:rsidP="009255E2">
      <w:pPr>
        <w:pStyle w:val="a3"/>
        <w:spacing w:before="1"/>
        <w:ind w:left="1414" w:right="703"/>
        <w:jc w:val="center"/>
      </w:pPr>
    </w:p>
    <w:p w:rsidR="00774F00" w:rsidRDefault="00774F00" w:rsidP="00173221">
      <w:pPr>
        <w:pStyle w:val="a3"/>
        <w:spacing w:before="1"/>
        <w:ind w:right="70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29325" cy="8297712"/>
            <wp:effectExtent l="0" t="0" r="0" b="0"/>
            <wp:docPr id="1" name="Рисунок 1" descr="C:\Documents and Settings\Administrator\Рабочий стол\фото\img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фото\img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48" cy="83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4F00" w:rsidRDefault="00774F00" w:rsidP="009255E2">
      <w:pPr>
        <w:pStyle w:val="a3"/>
        <w:spacing w:before="1"/>
        <w:ind w:left="1414" w:right="703"/>
        <w:jc w:val="center"/>
        <w:sectPr w:rsidR="00774F00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A1729B" w:rsidRDefault="003A6CE1">
      <w:pPr>
        <w:pStyle w:val="21"/>
        <w:spacing w:before="73" w:line="261" w:lineRule="auto"/>
        <w:ind w:left="4792" w:right="295" w:hanging="3781"/>
        <w:jc w:val="both"/>
      </w:pPr>
      <w:r>
        <w:lastRenderedPageBreak/>
        <w:t>Пояснительная записка к годовому кален</w:t>
      </w:r>
      <w:r w:rsidR="003E2625">
        <w:t>дарному учебному графику на 2023-2024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A1729B" w:rsidRDefault="003A6CE1">
      <w:pPr>
        <w:pStyle w:val="a3"/>
        <w:spacing w:before="150" w:line="259" w:lineRule="auto"/>
        <w:ind w:left="822" w:right="104"/>
        <w:jc w:val="both"/>
      </w:pPr>
      <w:r>
        <w:t xml:space="preserve">Годовой календарный учебный </w:t>
      </w:r>
      <w:r w:rsidR="003E2625">
        <w:t>график на 2023-2024</w:t>
      </w:r>
      <w:r>
        <w:t xml:space="preserve"> учебный год является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в</w:t>
      </w:r>
      <w:r w:rsidR="0076644A" w:rsidRPr="0076644A">
        <w:t xml:space="preserve"> </w:t>
      </w:r>
      <w:r w:rsidR="0076644A">
        <w:t>Муниципальном казенном дошкольном образовательном учреждении детский сад с. Тимирязево.</w:t>
      </w:r>
      <w:r>
        <w:t xml:space="preserve">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A1729B" w:rsidRDefault="003A6CE1">
      <w:pPr>
        <w:pStyle w:val="a3"/>
        <w:spacing w:before="159"/>
        <w:ind w:left="822"/>
        <w:jc w:val="both"/>
      </w:pPr>
      <w:r>
        <w:t>-Закон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A1729B" w:rsidRDefault="003A6CE1">
      <w:pPr>
        <w:pStyle w:val="a3"/>
        <w:spacing w:before="24" w:line="259" w:lineRule="auto"/>
        <w:ind w:left="822" w:right="112"/>
        <w:jc w:val="both"/>
      </w:pPr>
      <w:r>
        <w:rPr>
          <w:spacing w:val="-1"/>
        </w:rPr>
        <w:t>-Приказ</w:t>
      </w:r>
      <w:r>
        <w:rPr>
          <w:spacing w:val="-14"/>
        </w:rPr>
        <w:t xml:space="preserve"> </w:t>
      </w:r>
      <w:r>
        <w:t>Минобрнауки</w:t>
      </w:r>
      <w:r>
        <w:rPr>
          <w:spacing w:val="-11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2013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1155</w:t>
      </w:r>
      <w:r>
        <w:rPr>
          <w:spacing w:val="-10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образования».</w:t>
      </w:r>
    </w:p>
    <w:p w:rsidR="00A1729B" w:rsidRDefault="003A6CE1">
      <w:pPr>
        <w:pStyle w:val="a3"/>
        <w:spacing w:line="259" w:lineRule="auto"/>
        <w:ind w:left="822" w:right="111"/>
        <w:jc w:val="both"/>
      </w:pPr>
      <w:r>
        <w:t>-Письмом «Комментарии к ФГОС дошкольного образования»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</w:t>
      </w:r>
      <w:r>
        <w:rPr>
          <w:spacing w:val="-1"/>
        </w:rPr>
        <w:t xml:space="preserve"> </w:t>
      </w:r>
      <w:r>
        <w:t>от 28.02.2014г.№</w:t>
      </w:r>
      <w:r>
        <w:rPr>
          <w:spacing w:val="-1"/>
        </w:rPr>
        <w:t xml:space="preserve"> </w:t>
      </w:r>
      <w:r>
        <w:t>08-249</w:t>
      </w:r>
    </w:p>
    <w:p w:rsidR="00A1729B" w:rsidRDefault="003A6CE1">
      <w:pPr>
        <w:pStyle w:val="a3"/>
        <w:spacing w:line="259" w:lineRule="auto"/>
        <w:ind w:left="822" w:right="110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1014</w:t>
      </w:r>
      <w:r>
        <w:rPr>
          <w:spacing w:val="1"/>
        </w:rPr>
        <w:t xml:space="preserve"> </w:t>
      </w:r>
      <w:r>
        <w:t>(Порядок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– 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 образования).</w:t>
      </w:r>
    </w:p>
    <w:p w:rsidR="00A1729B" w:rsidRDefault="003A6CE1">
      <w:pPr>
        <w:pStyle w:val="a3"/>
        <w:spacing w:line="259" w:lineRule="auto"/>
        <w:ind w:left="822" w:right="104"/>
        <w:jc w:val="both"/>
      </w:pPr>
      <w:r>
        <w:t xml:space="preserve">-Санитарно-эпидемиологическими правилами и нормативами СП </w:t>
      </w:r>
      <w:r>
        <w:rPr>
          <w:u w:val="single"/>
        </w:rPr>
        <w:t>2.4.3648-20</w:t>
      </w:r>
      <w:r>
        <w:t>" Санитарно-</w:t>
      </w:r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18.12.2020</w:t>
      </w:r>
    </w:p>
    <w:p w:rsidR="00A1729B" w:rsidRDefault="003A6CE1">
      <w:pPr>
        <w:pStyle w:val="a3"/>
        <w:spacing w:line="259" w:lineRule="auto"/>
        <w:ind w:left="822" w:right="105"/>
        <w:jc w:val="both"/>
      </w:pPr>
      <w:r>
        <w:t>- Постановление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29.01.2021 №2 "Гигиенические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 среды обитания"</w:t>
      </w:r>
    </w:p>
    <w:p w:rsidR="00A1729B" w:rsidRDefault="003A6CE1">
      <w:pPr>
        <w:pStyle w:val="a3"/>
        <w:spacing w:line="259" w:lineRule="auto"/>
        <w:ind w:left="822" w:right="104"/>
        <w:jc w:val="both"/>
      </w:pPr>
      <w:r>
        <w:t>-Уставом</w:t>
      </w:r>
      <w:r>
        <w:rPr>
          <w:spacing w:val="1"/>
        </w:rPr>
        <w:t xml:space="preserve"> </w:t>
      </w:r>
      <w:r w:rsidR="00291D5F">
        <w:t xml:space="preserve">Муниципальном казенном дошкольном образовательном </w:t>
      </w:r>
      <w:proofErr w:type="gramStart"/>
      <w:r w:rsidR="00291D5F">
        <w:t>учреждении</w:t>
      </w:r>
      <w:proofErr w:type="gramEnd"/>
      <w:r w:rsidR="00291D5F">
        <w:t xml:space="preserve"> детский сад с. Тимирязево</w:t>
      </w:r>
      <w:r>
        <w:t>.</w:t>
      </w:r>
    </w:p>
    <w:p w:rsidR="00A1729B" w:rsidRDefault="003A6CE1">
      <w:pPr>
        <w:pStyle w:val="a3"/>
        <w:spacing w:line="259" w:lineRule="auto"/>
        <w:ind w:left="822" w:right="109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 и</w:t>
      </w:r>
      <w:r>
        <w:rPr>
          <w:spacing w:val="1"/>
        </w:rPr>
        <w:t xml:space="preserve"> </w:t>
      </w:r>
      <w:r>
        <w:t xml:space="preserve">утверждается приказом заведующего </w:t>
      </w:r>
      <w:r w:rsidR="00291D5F">
        <w:t>МКДОУ детский сад с. Тимирязево</w:t>
      </w:r>
      <w:r>
        <w:t xml:space="preserve"> до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A1729B" w:rsidRPr="003E2625" w:rsidRDefault="003A6CE1">
      <w:pPr>
        <w:pStyle w:val="a3"/>
        <w:spacing w:line="259" w:lineRule="auto"/>
        <w:ind w:left="822" w:right="112"/>
        <w:jc w:val="both"/>
        <w:rPr>
          <w:b/>
        </w:rPr>
      </w:pPr>
      <w:r w:rsidRPr="003E2625">
        <w:rPr>
          <w:b/>
        </w:rPr>
        <w:t>Содержание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годового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календарного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учебного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графика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включает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в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себя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следующие</w:t>
      </w:r>
      <w:r w:rsidRPr="003E2625">
        <w:rPr>
          <w:b/>
          <w:spacing w:val="1"/>
        </w:rPr>
        <w:t xml:space="preserve"> </w:t>
      </w:r>
      <w:r w:rsidRPr="003E2625">
        <w:rPr>
          <w:b/>
        </w:rPr>
        <w:t>сведения: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0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18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21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(мониторинга)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21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rPr>
          <w:sz w:val="24"/>
        </w:rPr>
      </w:pP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26"/>
        <w:rPr>
          <w:rFonts w:ascii="Calibri" w:hAnsi="Calibri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rFonts w:ascii="Calibri" w:hAnsi="Calibri"/>
        </w:rPr>
        <w:t>;</w:t>
      </w:r>
    </w:p>
    <w:p w:rsidR="00A1729B" w:rsidRDefault="003A6CE1">
      <w:pPr>
        <w:pStyle w:val="a5"/>
        <w:numPr>
          <w:ilvl w:val="0"/>
          <w:numId w:val="4"/>
        </w:numPr>
        <w:tabs>
          <w:tab w:val="left" w:pos="962"/>
        </w:tabs>
        <w:spacing w:before="17"/>
        <w:rPr>
          <w:sz w:val="24"/>
        </w:rPr>
      </w:pPr>
      <w:r>
        <w:rPr>
          <w:sz w:val="24"/>
        </w:rPr>
        <w:t>Приемные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A1729B" w:rsidRDefault="003A6CE1">
      <w:pPr>
        <w:pStyle w:val="21"/>
        <w:spacing w:before="29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 w:rsidR="00291D5F">
        <w:t>с. Тимирязево</w:t>
      </w:r>
      <w:r>
        <w:t>:</w:t>
      </w:r>
    </w:p>
    <w:p w:rsidR="00A1729B" w:rsidRDefault="00291D5F">
      <w:pPr>
        <w:pStyle w:val="a3"/>
        <w:spacing w:before="17" w:line="259" w:lineRule="auto"/>
        <w:ind w:left="822" w:right="111"/>
        <w:jc w:val="both"/>
      </w:pPr>
      <w:r>
        <w:t xml:space="preserve">Муниципальном казенном дошкольном образовательном </w:t>
      </w:r>
      <w:proofErr w:type="gramStart"/>
      <w:r>
        <w:t>учреждении</w:t>
      </w:r>
      <w:proofErr w:type="gramEnd"/>
      <w:r>
        <w:t xml:space="preserve"> детский сад с. Тимирязево </w:t>
      </w:r>
      <w:r w:rsidR="003A6CE1">
        <w:t>функционирует в режиме</w:t>
      </w:r>
      <w:r w:rsidR="003A6CE1">
        <w:rPr>
          <w:spacing w:val="1"/>
        </w:rPr>
        <w:t xml:space="preserve"> </w:t>
      </w:r>
      <w:r w:rsidR="003A6CE1">
        <w:t>пятидневной</w:t>
      </w:r>
      <w:r w:rsidR="003A6CE1">
        <w:rPr>
          <w:spacing w:val="-1"/>
        </w:rPr>
        <w:t xml:space="preserve"> </w:t>
      </w:r>
      <w:r w:rsidR="003A6CE1">
        <w:t>рабочей недели:</w:t>
      </w:r>
    </w:p>
    <w:p w:rsidR="00A1729B" w:rsidRDefault="00291D5F" w:rsidP="00291D5F">
      <w:pPr>
        <w:pStyle w:val="a3"/>
        <w:spacing w:line="275" w:lineRule="exact"/>
        <w:ind w:left="822"/>
        <w:jc w:val="both"/>
        <w:sectPr w:rsidR="00A1729B">
          <w:pgSz w:w="11910" w:h="16840"/>
          <w:pgMar w:top="1040" w:right="740" w:bottom="280" w:left="880" w:header="720" w:footer="720" w:gutter="0"/>
          <w:cols w:space="720"/>
        </w:sectPr>
      </w:pPr>
      <w:r>
        <w:t>10</w:t>
      </w:r>
      <w:r w:rsidR="003A6CE1">
        <w:rPr>
          <w:spacing w:val="-1"/>
        </w:rPr>
        <w:t xml:space="preserve"> </w:t>
      </w:r>
      <w:r w:rsidR="003A6CE1">
        <w:t>часов</w:t>
      </w:r>
      <w:r w:rsidR="003A6CE1">
        <w:rPr>
          <w:spacing w:val="1"/>
        </w:rPr>
        <w:t xml:space="preserve"> </w:t>
      </w:r>
      <w:r w:rsidR="003A6CE1">
        <w:t>(с</w:t>
      </w:r>
      <w:r w:rsidR="003A6CE1">
        <w:rPr>
          <w:spacing w:val="-3"/>
        </w:rPr>
        <w:t xml:space="preserve"> </w:t>
      </w:r>
      <w:r>
        <w:t>07.30</w:t>
      </w:r>
      <w:r w:rsidR="003A6CE1">
        <w:t xml:space="preserve"> –</w:t>
      </w:r>
      <w:r w:rsidR="003A6CE1">
        <w:rPr>
          <w:spacing w:val="-1"/>
        </w:rPr>
        <w:t xml:space="preserve"> </w:t>
      </w:r>
      <w:r>
        <w:t>17.30</w:t>
      </w:r>
      <w:r w:rsidR="003A6CE1">
        <w:t>), суббота</w:t>
      </w:r>
      <w:r w:rsidR="003A6CE1">
        <w:rPr>
          <w:spacing w:val="-1"/>
        </w:rPr>
        <w:t xml:space="preserve"> </w:t>
      </w:r>
      <w:r w:rsidR="003A6CE1">
        <w:t>и</w:t>
      </w:r>
      <w:r w:rsidR="003A6CE1">
        <w:rPr>
          <w:spacing w:val="-1"/>
        </w:rPr>
        <w:t xml:space="preserve"> </w:t>
      </w:r>
      <w:r w:rsidR="003A6CE1">
        <w:t>воскресение</w:t>
      </w:r>
      <w:r w:rsidR="003A6CE1">
        <w:rPr>
          <w:spacing w:val="1"/>
        </w:rPr>
        <w:t xml:space="preserve"> </w:t>
      </w:r>
      <w:r>
        <w:t>–</w:t>
      </w:r>
      <w:r w:rsidR="003A6CE1">
        <w:rPr>
          <w:spacing w:val="-2"/>
        </w:rPr>
        <w:t xml:space="preserve"> </w:t>
      </w:r>
      <w:r>
        <w:t>выходные дни.</w:t>
      </w:r>
    </w:p>
    <w:p w:rsidR="00A1729B" w:rsidRDefault="003A6CE1">
      <w:pPr>
        <w:pStyle w:val="21"/>
        <w:spacing w:before="73" w:after="25"/>
        <w:ind w:left="1416" w:right="703"/>
        <w:jc w:val="center"/>
      </w:pPr>
      <w:r>
        <w:lastRenderedPageBreak/>
        <w:t>Продолжительность</w:t>
      </w:r>
      <w:r>
        <w:rPr>
          <w:spacing w:val="-2"/>
        </w:rPr>
        <w:t xml:space="preserve"> </w:t>
      </w:r>
      <w:r w:rsidR="003E2625">
        <w:t>2023</w:t>
      </w:r>
      <w:r>
        <w:t xml:space="preserve"> –</w:t>
      </w:r>
      <w:r>
        <w:rPr>
          <w:spacing w:val="-1"/>
        </w:rPr>
        <w:t xml:space="preserve"> </w:t>
      </w:r>
      <w:r w:rsidR="003E2625">
        <w:t>2024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116"/>
        <w:gridCol w:w="3117"/>
      </w:tblGrid>
      <w:tr w:rsidR="00A1729B">
        <w:trPr>
          <w:trHeight w:val="275"/>
        </w:trPr>
        <w:tc>
          <w:tcPr>
            <w:tcW w:w="3829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16" w:type="dxa"/>
          </w:tcPr>
          <w:p w:rsidR="00A1729B" w:rsidRDefault="003E2625">
            <w:pPr>
              <w:pStyle w:val="TableParagraph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01.08.2023</w:t>
            </w:r>
            <w:r w:rsidR="00AB46DA">
              <w:rPr>
                <w:sz w:val="24"/>
              </w:rPr>
              <w:t>г-30.06</w:t>
            </w:r>
            <w:r>
              <w:rPr>
                <w:sz w:val="24"/>
              </w:rPr>
              <w:t>.2024</w:t>
            </w:r>
            <w:r w:rsidR="003A6CE1">
              <w:rPr>
                <w:sz w:val="24"/>
              </w:rPr>
              <w:t>г</w:t>
            </w:r>
          </w:p>
        </w:tc>
        <w:tc>
          <w:tcPr>
            <w:tcW w:w="3117" w:type="dxa"/>
          </w:tcPr>
          <w:p w:rsidR="00A1729B" w:rsidRDefault="00AB46DA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36</w:t>
            </w:r>
            <w:r w:rsidR="003A6CE1">
              <w:rPr>
                <w:sz w:val="24"/>
              </w:rPr>
              <w:t>,3 учебных</w:t>
            </w:r>
            <w:r w:rsidR="003A6CE1">
              <w:rPr>
                <w:spacing w:val="-1"/>
                <w:sz w:val="24"/>
              </w:rPr>
              <w:t xml:space="preserve"> </w:t>
            </w:r>
            <w:r w:rsidR="003A6CE1">
              <w:rPr>
                <w:sz w:val="24"/>
              </w:rPr>
              <w:t>недель</w:t>
            </w:r>
          </w:p>
        </w:tc>
      </w:tr>
      <w:tr w:rsidR="00A1729B">
        <w:trPr>
          <w:trHeight w:val="551"/>
        </w:trPr>
        <w:tc>
          <w:tcPr>
            <w:tcW w:w="3829" w:type="dxa"/>
          </w:tcPr>
          <w:p w:rsidR="00A1729B" w:rsidRDefault="003A6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A1729B" w:rsidRDefault="003A6C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3116" w:type="dxa"/>
          </w:tcPr>
          <w:p w:rsidR="00A1729B" w:rsidRDefault="003E2625">
            <w:pPr>
              <w:pStyle w:val="TableParagraph"/>
              <w:spacing w:line="270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  <w:r w:rsidR="003A6CE1">
              <w:rPr>
                <w:sz w:val="24"/>
              </w:rPr>
              <w:t>-31.05.202</w:t>
            </w: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A1729B" w:rsidRDefault="003A6C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A1729B" w:rsidRDefault="003A6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дней.</w:t>
            </w:r>
          </w:p>
        </w:tc>
      </w:tr>
      <w:tr w:rsidR="00A1729B">
        <w:trPr>
          <w:trHeight w:val="275"/>
        </w:trPr>
        <w:tc>
          <w:tcPr>
            <w:tcW w:w="3829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16" w:type="dxa"/>
          </w:tcPr>
          <w:p w:rsidR="00A1729B" w:rsidRDefault="003E2625">
            <w:pPr>
              <w:pStyle w:val="TableParagraph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01.08.2023</w:t>
            </w:r>
            <w:r w:rsidR="00AB46DA">
              <w:rPr>
                <w:sz w:val="24"/>
              </w:rPr>
              <w:t>-31.08</w:t>
            </w:r>
            <w:r w:rsidR="003A6CE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:rsidR="00A1729B" w:rsidRDefault="00A172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729B">
        <w:trPr>
          <w:trHeight w:val="275"/>
        </w:trPr>
        <w:tc>
          <w:tcPr>
            <w:tcW w:w="3829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16" w:type="dxa"/>
          </w:tcPr>
          <w:p w:rsidR="00A1729B" w:rsidRDefault="003E2625">
            <w:pPr>
              <w:pStyle w:val="TableParagraph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01.06.2024</w:t>
            </w:r>
            <w:r w:rsidR="00AB46DA">
              <w:rPr>
                <w:sz w:val="24"/>
              </w:rPr>
              <w:t>-30.06</w:t>
            </w:r>
            <w:r w:rsidR="003A6CE1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A1729B" w:rsidRDefault="00A172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1729B" w:rsidRDefault="00A1729B">
      <w:pPr>
        <w:pStyle w:val="a3"/>
        <w:spacing w:before="9"/>
        <w:rPr>
          <w:b/>
          <w:sz w:val="25"/>
        </w:rPr>
      </w:pPr>
    </w:p>
    <w:p w:rsidR="00A1729B" w:rsidRDefault="003A6CE1">
      <w:pPr>
        <w:spacing w:after="25"/>
        <w:ind w:left="1416" w:right="703"/>
        <w:jc w:val="center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 недель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3E2625">
        <w:rPr>
          <w:b/>
          <w:sz w:val="24"/>
        </w:rPr>
        <w:t>2023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3E2625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44"/>
        <w:gridCol w:w="745"/>
        <w:gridCol w:w="744"/>
        <w:gridCol w:w="744"/>
        <w:gridCol w:w="742"/>
        <w:gridCol w:w="745"/>
        <w:gridCol w:w="745"/>
        <w:gridCol w:w="745"/>
        <w:gridCol w:w="746"/>
        <w:gridCol w:w="745"/>
        <w:gridCol w:w="745"/>
        <w:gridCol w:w="745"/>
      </w:tblGrid>
      <w:tr w:rsidR="00A1729B">
        <w:trPr>
          <w:trHeight w:val="205"/>
        </w:trPr>
        <w:tc>
          <w:tcPr>
            <w:tcW w:w="1133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Месяц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XII</w:t>
            </w:r>
          </w:p>
        </w:tc>
        <w:tc>
          <w:tcPr>
            <w:tcW w:w="742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746" w:type="dxa"/>
          </w:tcPr>
          <w:p w:rsidR="00A1729B" w:rsidRDefault="003A6CE1">
            <w:pPr>
              <w:pStyle w:val="TableParagraph"/>
              <w:spacing w:line="186" w:lineRule="exact"/>
              <w:ind w:left="10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186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</w:tr>
      <w:tr w:rsidR="00A1729B">
        <w:trPr>
          <w:trHeight w:val="414"/>
        </w:trPr>
        <w:tc>
          <w:tcPr>
            <w:tcW w:w="1133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  <w:p w:rsidR="00A1729B" w:rsidRDefault="003A6CE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дни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42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46" w:type="dxa"/>
          </w:tcPr>
          <w:p w:rsidR="00A1729B" w:rsidRDefault="003A6CE1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45" w:type="dxa"/>
          </w:tcPr>
          <w:p w:rsidR="00A1729B" w:rsidRDefault="00A1729B" w:rsidP="00AB46DA">
            <w:pPr>
              <w:pStyle w:val="TableParagraph"/>
              <w:spacing w:line="202" w:lineRule="exact"/>
              <w:ind w:left="0"/>
              <w:rPr>
                <w:sz w:val="18"/>
              </w:rPr>
            </w:pP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1729B">
        <w:trPr>
          <w:trHeight w:val="412"/>
        </w:trPr>
        <w:tc>
          <w:tcPr>
            <w:tcW w:w="1133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Учебные</w:t>
            </w:r>
          </w:p>
          <w:p w:rsidR="00A1729B" w:rsidRDefault="003A6CE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недели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44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42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746" w:type="dxa"/>
          </w:tcPr>
          <w:p w:rsidR="00A1729B" w:rsidRDefault="003A6CE1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745" w:type="dxa"/>
          </w:tcPr>
          <w:p w:rsidR="00A1729B" w:rsidRDefault="00A1729B">
            <w:pPr>
              <w:pStyle w:val="TableParagraph"/>
              <w:spacing w:line="202" w:lineRule="exact"/>
              <w:ind w:left="102"/>
              <w:rPr>
                <w:sz w:val="18"/>
              </w:rPr>
            </w:pPr>
          </w:p>
        </w:tc>
        <w:tc>
          <w:tcPr>
            <w:tcW w:w="745" w:type="dxa"/>
          </w:tcPr>
          <w:p w:rsidR="00A1729B" w:rsidRDefault="003A6CE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A1729B">
        <w:trPr>
          <w:trHeight w:val="208"/>
        </w:trPr>
        <w:tc>
          <w:tcPr>
            <w:tcW w:w="1133" w:type="dxa"/>
          </w:tcPr>
          <w:p w:rsidR="00A1729B" w:rsidRDefault="003A6CE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935" w:type="dxa"/>
            <w:gridSpan w:val="12"/>
          </w:tcPr>
          <w:p w:rsidR="00A1729B" w:rsidRDefault="003A6CE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недель 4</w:t>
            </w:r>
            <w:r w:rsidR="00AB46DA">
              <w:rPr>
                <w:sz w:val="18"/>
              </w:rPr>
              <w:t>3.5</w:t>
            </w:r>
          </w:p>
        </w:tc>
      </w:tr>
    </w:tbl>
    <w:p w:rsidR="00A1729B" w:rsidRDefault="003A6CE1">
      <w:pPr>
        <w:pStyle w:val="21"/>
        <w:spacing w:after="22"/>
        <w:ind w:left="1417" w:right="703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072"/>
        <w:gridCol w:w="2069"/>
        <w:gridCol w:w="2072"/>
        <w:gridCol w:w="1534"/>
      </w:tblGrid>
      <w:tr w:rsidR="00A1729B">
        <w:trPr>
          <w:trHeight w:val="460"/>
        </w:trPr>
        <w:tc>
          <w:tcPr>
            <w:tcW w:w="2314" w:type="dxa"/>
          </w:tcPr>
          <w:p w:rsidR="00A1729B" w:rsidRDefault="003A6CE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spacing w:line="230" w:lineRule="atLeas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минутах)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spacing w:line="230" w:lineRule="atLeast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Продолжительность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половине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spacing w:line="230" w:lineRule="atLeas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половине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534" w:type="dxa"/>
          </w:tcPr>
          <w:p w:rsidR="00A1729B" w:rsidRDefault="00291D5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3A6CE1">
              <w:rPr>
                <w:b/>
                <w:sz w:val="20"/>
              </w:rPr>
              <w:t>сего</w:t>
            </w:r>
          </w:p>
        </w:tc>
      </w:tr>
      <w:tr w:rsidR="00A1729B">
        <w:trPr>
          <w:trHeight w:val="275"/>
        </w:trPr>
        <w:tc>
          <w:tcPr>
            <w:tcW w:w="231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659" w:right="6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3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729B">
        <w:trPr>
          <w:trHeight w:val="275"/>
        </w:trPr>
        <w:tc>
          <w:tcPr>
            <w:tcW w:w="231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мин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72" w:type="dxa"/>
          </w:tcPr>
          <w:p w:rsidR="00A1729B" w:rsidRDefault="00A172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1729B">
        <w:trPr>
          <w:trHeight w:val="275"/>
        </w:trPr>
        <w:tc>
          <w:tcPr>
            <w:tcW w:w="231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мин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72" w:type="dxa"/>
          </w:tcPr>
          <w:p w:rsidR="00A1729B" w:rsidRDefault="00A172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1729B">
        <w:trPr>
          <w:trHeight w:val="275"/>
        </w:trPr>
        <w:tc>
          <w:tcPr>
            <w:tcW w:w="231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ind w:left="659" w:right="6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34" w:type="dxa"/>
          </w:tcPr>
          <w:p w:rsidR="00A1729B" w:rsidRDefault="003A6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A1729B">
        <w:trPr>
          <w:trHeight w:val="277"/>
        </w:trPr>
        <w:tc>
          <w:tcPr>
            <w:tcW w:w="2314" w:type="dxa"/>
          </w:tcPr>
          <w:p w:rsidR="00A1729B" w:rsidRDefault="003A6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spacing w:line="25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мин</w:t>
            </w:r>
          </w:p>
        </w:tc>
        <w:tc>
          <w:tcPr>
            <w:tcW w:w="2069" w:type="dxa"/>
          </w:tcPr>
          <w:p w:rsidR="00A1729B" w:rsidRDefault="003A6CE1">
            <w:pPr>
              <w:pStyle w:val="TableParagraph"/>
              <w:spacing w:line="258" w:lineRule="exact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72" w:type="dxa"/>
          </w:tcPr>
          <w:p w:rsidR="00A1729B" w:rsidRDefault="003A6CE1">
            <w:pPr>
              <w:pStyle w:val="TableParagraph"/>
              <w:spacing w:line="258" w:lineRule="exact"/>
              <w:ind w:left="659" w:right="6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34" w:type="dxa"/>
          </w:tcPr>
          <w:p w:rsidR="00A1729B" w:rsidRDefault="003A6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</w:tbl>
    <w:p w:rsidR="00A1729B" w:rsidRDefault="00A1729B">
      <w:pPr>
        <w:pStyle w:val="a3"/>
        <w:spacing w:before="9"/>
        <w:rPr>
          <w:b/>
          <w:sz w:val="25"/>
        </w:rPr>
      </w:pPr>
    </w:p>
    <w:p w:rsidR="00A1729B" w:rsidRDefault="003A6CE1">
      <w:pPr>
        <w:spacing w:after="23"/>
        <w:ind w:left="1411" w:right="703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9F420E">
        <w:rPr>
          <w:b/>
          <w:sz w:val="24"/>
        </w:rPr>
        <w:t>МКДОУ</w:t>
      </w:r>
      <w:r>
        <w:rPr>
          <w:b/>
          <w:sz w:val="24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257"/>
        <w:gridCol w:w="1690"/>
        <w:gridCol w:w="1973"/>
      </w:tblGrid>
      <w:tr w:rsidR="00A1729B">
        <w:trPr>
          <w:trHeight w:val="275"/>
        </w:trPr>
        <w:tc>
          <w:tcPr>
            <w:tcW w:w="3140" w:type="dxa"/>
          </w:tcPr>
          <w:p w:rsidR="00A1729B" w:rsidRDefault="003A6CE1">
            <w:pPr>
              <w:pStyle w:val="TableParagraph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ind w:left="1320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73" w:type="dxa"/>
          </w:tcPr>
          <w:p w:rsidR="00A1729B" w:rsidRDefault="003A6CE1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1729B">
        <w:trPr>
          <w:trHeight w:val="1103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A1729B" w:rsidRDefault="003A6CE1">
            <w:pPr>
              <w:pStyle w:val="TableParagraph"/>
              <w:spacing w:line="270" w:lineRule="atLeast"/>
              <w:ind w:right="139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40" w:lineRule="auto"/>
              <w:ind w:right="765"/>
              <w:rPr>
                <w:sz w:val="20"/>
              </w:rPr>
            </w:pPr>
            <w:r>
              <w:rPr>
                <w:sz w:val="20"/>
              </w:rPr>
              <w:t>Оценке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программы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proofErr w:type="gramStart"/>
            <w:r>
              <w:rPr>
                <w:spacing w:val="-1"/>
                <w:sz w:val="20"/>
              </w:rPr>
              <w:t>,я</w:t>
            </w:r>
            <w:proofErr w:type="gramEnd"/>
            <w:r>
              <w:rPr>
                <w:spacing w:val="-1"/>
                <w:sz w:val="20"/>
              </w:rPr>
              <w:t>нварь,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973" w:type="dxa"/>
          </w:tcPr>
          <w:p w:rsidR="00A1729B" w:rsidRDefault="009F420E" w:rsidP="009F420E">
            <w:pPr>
              <w:pStyle w:val="TableParagraph"/>
              <w:spacing w:line="240" w:lineRule="auto"/>
              <w:ind w:left="0" w:right="53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A1729B">
        <w:trPr>
          <w:trHeight w:val="1149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40" w:lineRule="auto"/>
              <w:ind w:right="53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созданных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A1729B" w:rsidRDefault="003A6CE1">
            <w:pPr>
              <w:pStyle w:val="TableParagraph"/>
              <w:spacing w:line="228" w:lineRule="exact"/>
              <w:ind w:right="415"/>
              <w:rPr>
                <w:sz w:val="20"/>
              </w:rPr>
            </w:pPr>
            <w:r>
              <w:rPr>
                <w:sz w:val="20"/>
              </w:rPr>
              <w:t>необходимым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73" w:type="dxa"/>
          </w:tcPr>
          <w:p w:rsidR="00A1729B" w:rsidRDefault="009F420E" w:rsidP="009F420E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A1729B">
        <w:trPr>
          <w:trHeight w:val="690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Развивающая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A1729B" w:rsidRDefault="003A6CE1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973" w:type="dxa"/>
          </w:tcPr>
          <w:p w:rsidR="00A1729B" w:rsidRDefault="009F420E" w:rsidP="009F420E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A1729B">
        <w:trPr>
          <w:trHeight w:val="505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потенциале</w:t>
            </w:r>
          </w:p>
          <w:p w:rsidR="00A1729B" w:rsidRDefault="003A6C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0"/>
              </w:rPr>
              <w:t>кадрового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z w:val="24"/>
              </w:rPr>
              <w:t>а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73" w:type="dxa"/>
          </w:tcPr>
          <w:p w:rsidR="00A1729B" w:rsidRDefault="009F420E" w:rsidP="009F420E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A1729B">
        <w:trPr>
          <w:trHeight w:val="552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729B" w:rsidRDefault="003A6C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расходуемых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973" w:type="dxa"/>
          </w:tcPr>
          <w:p w:rsidR="00A1729B" w:rsidRDefault="003A6CE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A1729B">
        <w:trPr>
          <w:trHeight w:val="1382"/>
        </w:trPr>
        <w:tc>
          <w:tcPr>
            <w:tcW w:w="3140" w:type="dxa"/>
          </w:tcPr>
          <w:p w:rsidR="00A1729B" w:rsidRDefault="003A6CE1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Мониторинг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57" w:type="dxa"/>
          </w:tcPr>
          <w:p w:rsidR="00A1729B" w:rsidRDefault="003A6CE1">
            <w:pPr>
              <w:pStyle w:val="TableParagraph"/>
              <w:spacing w:line="240" w:lineRule="auto"/>
              <w:ind w:right="455"/>
              <w:rPr>
                <w:sz w:val="24"/>
              </w:rPr>
            </w:pPr>
            <w:r>
              <w:rPr>
                <w:sz w:val="24"/>
              </w:rPr>
              <w:t>Оценке подлежит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детьми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A1729B" w:rsidRDefault="003A6CE1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образовательных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программы</w:t>
            </w:r>
          </w:p>
        </w:tc>
        <w:tc>
          <w:tcPr>
            <w:tcW w:w="1690" w:type="dxa"/>
          </w:tcPr>
          <w:p w:rsidR="00A1729B" w:rsidRDefault="003A6C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973" w:type="dxa"/>
          </w:tcPr>
          <w:p w:rsidR="00A1729B" w:rsidRDefault="009F420E" w:rsidP="009F420E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</w:tbl>
    <w:p w:rsidR="00A1729B" w:rsidRDefault="00A1729B">
      <w:pPr>
        <w:pStyle w:val="a3"/>
        <w:spacing w:before="9"/>
        <w:rPr>
          <w:b/>
          <w:sz w:val="25"/>
        </w:rPr>
      </w:pPr>
    </w:p>
    <w:p w:rsidR="00147429" w:rsidRPr="00147429" w:rsidRDefault="00147429" w:rsidP="00147429">
      <w:pPr>
        <w:pStyle w:val="21"/>
        <w:spacing w:line="259" w:lineRule="auto"/>
        <w:ind w:left="882" w:right="84" w:hanging="60"/>
        <w:rPr>
          <w:b w:val="0"/>
          <w:color w:val="FF0000"/>
          <w:spacing w:val="-57"/>
        </w:rPr>
      </w:pPr>
      <w:r w:rsidRPr="00147429">
        <w:t>В</w:t>
      </w:r>
      <w:r w:rsidR="003A6CE1" w:rsidRPr="00147429">
        <w:rPr>
          <w:spacing w:val="-5"/>
        </w:rPr>
        <w:t xml:space="preserve"> </w:t>
      </w:r>
      <w:r w:rsidR="003A6CE1" w:rsidRPr="00147429">
        <w:t>ДОУ</w:t>
      </w:r>
      <w:r w:rsidRPr="00147429">
        <w:t xml:space="preserve">  функционируюет одна разновозрастная группа </w:t>
      </w:r>
      <w:r w:rsidRPr="00147429">
        <w:rPr>
          <w:b w:val="0"/>
        </w:rPr>
        <w:t>с 1года до 7лет</w:t>
      </w:r>
      <w:r w:rsidRPr="00147429">
        <w:rPr>
          <w:b w:val="0"/>
          <w:color w:val="FF0000"/>
        </w:rPr>
        <w:t>.</w:t>
      </w:r>
      <w:r w:rsidR="003A6CE1" w:rsidRPr="00147429">
        <w:rPr>
          <w:b w:val="0"/>
          <w:color w:val="FF0000"/>
          <w:spacing w:val="-57"/>
        </w:rPr>
        <w:t xml:space="preserve"> </w:t>
      </w: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147429" w:rsidRDefault="00147429">
      <w:pPr>
        <w:pStyle w:val="21"/>
        <w:ind w:left="4523"/>
      </w:pPr>
    </w:p>
    <w:p w:rsidR="00A1729B" w:rsidRDefault="003A6CE1">
      <w:pPr>
        <w:pStyle w:val="21"/>
        <w:ind w:left="4523"/>
      </w:pPr>
      <w:proofErr w:type="gramStart"/>
      <w:r>
        <w:lastRenderedPageBreak/>
        <w:t>Праздничные</w:t>
      </w:r>
      <w:proofErr w:type="gramEnd"/>
      <w:r>
        <w:rPr>
          <w:spacing w:val="-3"/>
        </w:rPr>
        <w:t xml:space="preserve"> </w:t>
      </w:r>
      <w:r>
        <w:t>дня</w:t>
      </w:r>
    </w:p>
    <w:p w:rsidR="00A1729B" w:rsidRDefault="003A6CE1">
      <w:pPr>
        <w:pStyle w:val="a3"/>
        <w:spacing w:before="17" w:line="259" w:lineRule="auto"/>
        <w:ind w:left="822" w:right="709"/>
      </w:pPr>
      <w:r>
        <w:t>Праздничные дни, устано</w:t>
      </w:r>
      <w:r w:rsidR="003E2625">
        <w:t>вленные Правительством РФ в 2023 – 2024</w:t>
      </w:r>
      <w:r>
        <w:t xml:space="preserve"> учебном году,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3"/>
        </w:rPr>
        <w:t xml:space="preserve"> </w:t>
      </w:r>
      <w:r>
        <w:t>календарём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3E2625">
        <w:t>2023</w:t>
      </w:r>
      <w:r>
        <w:t>-</w:t>
      </w:r>
      <w:r>
        <w:rPr>
          <w:spacing w:val="-1"/>
        </w:rPr>
        <w:t xml:space="preserve"> </w:t>
      </w:r>
      <w:r w:rsidR="003E2625"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A1729B" w:rsidRDefault="003A6CE1">
      <w:pPr>
        <w:pStyle w:val="a3"/>
        <w:spacing w:line="259" w:lineRule="auto"/>
        <w:ind w:left="822" w:right="891"/>
      </w:pPr>
      <w:r>
        <w:t>В соответствии с частью первой ст. 112 ТК РФ нерабочими праздничными днями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являются:</w:t>
      </w:r>
    </w:p>
    <w:p w:rsidR="00A1729B" w:rsidRDefault="003A6CE1">
      <w:pPr>
        <w:pStyle w:val="a3"/>
        <w:spacing w:line="275" w:lineRule="exact"/>
        <w:ind w:left="822"/>
      </w:pPr>
      <w:r>
        <w:t>31-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Новогодние</w:t>
      </w:r>
      <w:r>
        <w:rPr>
          <w:spacing w:val="-3"/>
        </w:rPr>
        <w:t xml:space="preserve"> </w:t>
      </w:r>
      <w:r>
        <w:t>каникулы</w:t>
      </w:r>
    </w:p>
    <w:p w:rsidR="00A1729B" w:rsidRDefault="003A6CE1">
      <w:pPr>
        <w:pStyle w:val="a3"/>
        <w:spacing w:before="21" w:line="259" w:lineRule="auto"/>
        <w:ind w:left="822" w:right="5042"/>
      </w:pPr>
      <w:r>
        <w:t>23-26 февраля - День защитника Отечества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- Международный</w:t>
      </w:r>
      <w:r>
        <w:rPr>
          <w:spacing w:val="2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29 апреля-1 мая - Праздник Весны и Труда</w:t>
      </w:r>
      <w:r>
        <w:rPr>
          <w:spacing w:val="-57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</w:t>
      </w:r>
    </w:p>
    <w:p w:rsidR="00A1729B" w:rsidRDefault="003A6CE1">
      <w:pPr>
        <w:pStyle w:val="a3"/>
        <w:spacing w:before="1"/>
        <w:ind w:left="822"/>
      </w:pPr>
      <w:r>
        <w:t>10-12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</w:t>
      </w:r>
    </w:p>
    <w:p w:rsidR="00A1729B" w:rsidRDefault="003A6CE1">
      <w:pPr>
        <w:pStyle w:val="a3"/>
        <w:spacing w:before="21"/>
        <w:ind w:left="822"/>
      </w:pPr>
      <w:r>
        <w:t>4-6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</w:t>
      </w:r>
    </w:p>
    <w:p w:rsidR="00A1729B" w:rsidRDefault="003A6CE1">
      <w:pPr>
        <w:pStyle w:val="21"/>
        <w:spacing w:before="27"/>
      </w:pPr>
      <w:r>
        <w:t>Перенос</w:t>
      </w:r>
      <w:r>
        <w:rPr>
          <w:spacing w:val="-1"/>
        </w:rPr>
        <w:t xml:space="preserve"> </w:t>
      </w:r>
      <w:r>
        <w:t>выходных</w:t>
      </w:r>
      <w:r>
        <w:rPr>
          <w:spacing w:val="-1"/>
        </w:rPr>
        <w:t xml:space="preserve"> </w:t>
      </w:r>
      <w:r>
        <w:t>дней</w:t>
      </w:r>
    </w:p>
    <w:p w:rsidR="00A1729B" w:rsidRDefault="003A6CE1">
      <w:pPr>
        <w:pStyle w:val="a3"/>
        <w:spacing w:before="40" w:line="261" w:lineRule="auto"/>
        <w:ind w:left="822" w:right="98"/>
      </w:pPr>
      <w:r>
        <w:t xml:space="preserve">В соответствии с </w:t>
      </w:r>
      <w:hyperlink r:id="rId7" w:anchor="dst1804">
        <w:r>
          <w:rPr>
            <w:color w:val="1200D3"/>
            <w:u w:val="single" w:color="1200D3"/>
          </w:rPr>
          <w:t>частью пятой статьи 112</w:t>
        </w:r>
        <w:r>
          <w:rPr>
            <w:color w:val="1200D3"/>
          </w:rPr>
          <w:t xml:space="preserve"> </w:t>
        </w:r>
      </w:hyperlink>
      <w:r>
        <w:t>ТК РФ в целях рационального использования</w:t>
      </w:r>
      <w:r>
        <w:rPr>
          <w:spacing w:val="1"/>
        </w:rPr>
        <w:t xml:space="preserve"> </w:t>
      </w:r>
      <w:r>
        <w:t>работниками выходных и нерабочих праздничных дней выходные дни могут переноситься</w:t>
      </w:r>
      <w:r>
        <w:rPr>
          <w:spacing w:val="-57"/>
        </w:rPr>
        <w:t xml:space="preserve"> </w:t>
      </w:r>
      <w:r>
        <w:t>на другие дни федеральным законом или нормативным правовым актом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1729B" w:rsidRDefault="003A6CE1">
      <w:pPr>
        <w:pStyle w:val="a3"/>
        <w:spacing w:line="261" w:lineRule="auto"/>
        <w:ind w:left="822" w:right="499"/>
      </w:pPr>
      <w:r>
        <w:t>В 2023 году в соответствии с Проектом Постановления Правительства РФ "О переносе</w:t>
      </w:r>
      <w:r>
        <w:rPr>
          <w:spacing w:val="-57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 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году"</w:t>
      </w:r>
      <w:r>
        <w:rPr>
          <w:spacing w:val="-2"/>
        </w:rPr>
        <w:t xml:space="preserve"> </w:t>
      </w:r>
      <w:r>
        <w:t>перенесены следующие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дни:</w:t>
      </w: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2792"/>
        <w:gridCol w:w="1074"/>
        <w:gridCol w:w="3364"/>
      </w:tblGrid>
      <w:tr w:rsidR="00A1729B">
        <w:trPr>
          <w:trHeight w:val="390"/>
        </w:trPr>
        <w:tc>
          <w:tcPr>
            <w:tcW w:w="27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A1729B" w:rsidRDefault="003A6CE1">
            <w:pPr>
              <w:pStyle w:val="TableParagraph"/>
              <w:spacing w:before="59" w:line="240" w:lineRule="auto"/>
              <w:ind w:left="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1</w:t>
            </w:r>
            <w:r>
              <w:rPr>
                <w:rFonts w:ascii="Microsoft Sans Serif" w:hAnsi="Microsoft Sans Serif"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Января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(Воскресенье)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A1729B" w:rsidRDefault="003A6CE1">
            <w:pPr>
              <w:pStyle w:val="TableParagraph"/>
              <w:spacing w:before="59" w:line="240" w:lineRule="auto"/>
              <w:ind w:left="0" w:right="173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w w:val="135"/>
                <w:sz w:val="21"/>
              </w:rPr>
              <w:t>—&gt;</w:t>
            </w:r>
          </w:p>
        </w:tc>
        <w:tc>
          <w:tcPr>
            <w:tcW w:w="336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A1729B" w:rsidRDefault="003A6CE1">
            <w:pPr>
              <w:pStyle w:val="TableParagraph"/>
              <w:spacing w:before="59" w:line="240" w:lineRule="auto"/>
              <w:ind w:left="17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24</w:t>
            </w:r>
            <w:r>
              <w:rPr>
                <w:rFonts w:ascii="Microsoft Sans Serif" w:hAnsi="Microsoft Sans Serif"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Февраля</w:t>
            </w:r>
            <w:r>
              <w:rPr>
                <w:rFonts w:ascii="Microsoft Sans Serif" w:hAnsi="Microsoft Sans Serif"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(Пятница)</w:t>
            </w:r>
          </w:p>
        </w:tc>
      </w:tr>
      <w:tr w:rsidR="00A1729B">
        <w:trPr>
          <w:trHeight w:val="393"/>
        </w:trPr>
        <w:tc>
          <w:tcPr>
            <w:tcW w:w="2792" w:type="dxa"/>
            <w:tcBorders>
              <w:top w:val="single" w:sz="6" w:space="0" w:color="DDDDDD"/>
              <w:bottom w:val="single" w:sz="6" w:space="0" w:color="DDDDDD"/>
            </w:tcBorders>
          </w:tcPr>
          <w:p w:rsidR="00A1729B" w:rsidRDefault="003A6CE1">
            <w:pPr>
              <w:pStyle w:val="TableParagraph"/>
              <w:spacing w:before="62" w:line="240" w:lineRule="auto"/>
              <w:ind w:left="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7 Января</w:t>
            </w:r>
            <w:r>
              <w:rPr>
                <w:rFonts w:ascii="Microsoft Sans Serif" w:hAnsi="Microsoft Sans Serif"/>
                <w:color w:val="333333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(Суббота)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6" w:space="0" w:color="DDDDDD"/>
            </w:tcBorders>
          </w:tcPr>
          <w:p w:rsidR="00A1729B" w:rsidRDefault="003A6CE1">
            <w:pPr>
              <w:pStyle w:val="TableParagraph"/>
              <w:spacing w:before="62" w:line="240" w:lineRule="auto"/>
              <w:ind w:left="0" w:right="173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w w:val="135"/>
                <w:sz w:val="21"/>
              </w:rPr>
              <w:t>—&gt;</w:t>
            </w:r>
          </w:p>
        </w:tc>
        <w:tc>
          <w:tcPr>
            <w:tcW w:w="3364" w:type="dxa"/>
            <w:tcBorders>
              <w:top w:val="single" w:sz="6" w:space="0" w:color="DDDDDD"/>
              <w:bottom w:val="single" w:sz="6" w:space="0" w:color="DDDDDD"/>
            </w:tcBorders>
          </w:tcPr>
          <w:p w:rsidR="00A1729B" w:rsidRDefault="003A6CE1">
            <w:pPr>
              <w:pStyle w:val="TableParagraph"/>
              <w:spacing w:before="62" w:line="240" w:lineRule="auto"/>
              <w:ind w:left="17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8</w:t>
            </w:r>
            <w:r>
              <w:rPr>
                <w:rFonts w:ascii="Microsoft Sans Serif" w:hAnsi="Microsoft Sans Serif"/>
                <w:color w:val="333333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Мая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(Понедельник)</w:t>
            </w:r>
          </w:p>
        </w:tc>
      </w:tr>
      <w:tr w:rsidR="00A1729B">
        <w:trPr>
          <w:trHeight w:val="313"/>
        </w:trPr>
        <w:tc>
          <w:tcPr>
            <w:tcW w:w="2792" w:type="dxa"/>
            <w:tcBorders>
              <w:top w:val="single" w:sz="6" w:space="0" w:color="DDDDDD"/>
            </w:tcBorders>
          </w:tcPr>
          <w:p w:rsidR="00A1729B" w:rsidRDefault="003A6CE1">
            <w:pPr>
              <w:pStyle w:val="TableParagraph"/>
              <w:spacing w:before="59" w:line="234" w:lineRule="exact"/>
              <w:ind w:left="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4 Ноября</w:t>
            </w:r>
            <w:r>
              <w:rPr>
                <w:rFonts w:ascii="Microsoft Sans Serif" w:hAnsi="Microsoft Sans Serif"/>
                <w:color w:val="333333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(Суббота)</w:t>
            </w:r>
          </w:p>
        </w:tc>
        <w:tc>
          <w:tcPr>
            <w:tcW w:w="1074" w:type="dxa"/>
            <w:tcBorders>
              <w:top w:val="single" w:sz="6" w:space="0" w:color="DDDDDD"/>
            </w:tcBorders>
          </w:tcPr>
          <w:p w:rsidR="00A1729B" w:rsidRDefault="003A6CE1">
            <w:pPr>
              <w:pStyle w:val="TableParagraph"/>
              <w:spacing w:before="59" w:line="234" w:lineRule="exact"/>
              <w:ind w:left="0" w:right="173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w w:val="135"/>
                <w:sz w:val="21"/>
              </w:rPr>
              <w:t>—&gt;</w:t>
            </w:r>
          </w:p>
        </w:tc>
        <w:tc>
          <w:tcPr>
            <w:tcW w:w="3364" w:type="dxa"/>
            <w:tcBorders>
              <w:top w:val="single" w:sz="6" w:space="0" w:color="DDDDDD"/>
            </w:tcBorders>
          </w:tcPr>
          <w:p w:rsidR="00A1729B" w:rsidRDefault="003A6CE1">
            <w:pPr>
              <w:pStyle w:val="TableParagraph"/>
              <w:spacing w:before="59" w:line="234" w:lineRule="exact"/>
              <w:ind w:left="176"/>
              <w:rPr>
                <w:rFonts w:ascii="Microsoft Sans Serif" w:hAnsi="Microsoft Sans Serif"/>
                <w:sz w:val="18"/>
              </w:rPr>
            </w:pPr>
            <w:proofErr w:type="gramStart"/>
            <w:r>
              <w:rPr>
                <w:rFonts w:ascii="Microsoft Sans Serif" w:hAnsi="Microsoft Sans Serif"/>
                <w:color w:val="333333"/>
                <w:sz w:val="21"/>
              </w:rPr>
              <w:t>6</w:t>
            </w:r>
            <w:r>
              <w:rPr>
                <w:rFonts w:ascii="Microsoft Sans Serif" w:hAnsi="Microsoft Sans Serif"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1"/>
              </w:rPr>
              <w:t>Ноября</w:t>
            </w:r>
            <w:r>
              <w:rPr>
                <w:rFonts w:ascii="Microsoft Sans Serif" w:hAnsi="Microsoft Sans Serif"/>
                <w:color w:val="333333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18"/>
              </w:rPr>
              <w:t>(Понедельник</w:t>
            </w:r>
            <w:proofErr w:type="gramEnd"/>
          </w:p>
        </w:tc>
      </w:tr>
    </w:tbl>
    <w:p w:rsidR="00A1729B" w:rsidRDefault="00A1729B">
      <w:pPr>
        <w:pStyle w:val="a3"/>
        <w:spacing w:before="5"/>
        <w:rPr>
          <w:sz w:val="31"/>
        </w:rPr>
      </w:pPr>
    </w:p>
    <w:p w:rsidR="00A1729B" w:rsidRDefault="003A6CE1">
      <w:pPr>
        <w:spacing w:line="259" w:lineRule="auto"/>
        <w:ind w:left="822" w:right="283"/>
        <w:rPr>
          <w:sz w:val="24"/>
        </w:rPr>
      </w:pPr>
      <w:r>
        <w:rPr>
          <w:b/>
          <w:sz w:val="24"/>
        </w:rPr>
        <w:t>Праздники и досуги, орга</w:t>
      </w:r>
      <w:r w:rsidR="00F70BBB">
        <w:rPr>
          <w:b/>
          <w:sz w:val="24"/>
        </w:rPr>
        <w:t>низуемые для воспитанников МКДОУ</w:t>
      </w:r>
      <w:r w:rsidR="003E2625">
        <w:rPr>
          <w:b/>
          <w:sz w:val="24"/>
        </w:rPr>
        <w:t xml:space="preserve"> в 2023/2024</w:t>
      </w:r>
      <w:r>
        <w:rPr>
          <w:b/>
          <w:sz w:val="24"/>
        </w:rPr>
        <w:t xml:space="preserve"> уч. году.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 соответствии с рабочим</w:t>
      </w:r>
      <w:r w:rsidR="00F70BBB">
        <w:rPr>
          <w:sz w:val="24"/>
        </w:rPr>
        <w:t>и программами педагогов, в МКДОУ</w:t>
      </w:r>
      <w:r>
        <w:rPr>
          <w:sz w:val="24"/>
        </w:rPr>
        <w:t xml:space="preserve"> запланированы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досуги и развлечения, приуроченные к календарно-тематическому</w:t>
      </w:r>
      <w:r>
        <w:rPr>
          <w:spacing w:val="1"/>
          <w:sz w:val="24"/>
        </w:rPr>
        <w:t xml:space="preserve"> </w:t>
      </w:r>
      <w:r w:rsidR="00F70BBB">
        <w:rPr>
          <w:sz w:val="24"/>
        </w:rPr>
        <w:t xml:space="preserve">планированию </w:t>
      </w:r>
      <w:r>
        <w:rPr>
          <w:sz w:val="24"/>
        </w:rPr>
        <w:t xml:space="preserve"> музыкального руководителя, 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групп.</w:t>
      </w:r>
    </w:p>
    <w:p w:rsidR="00A1729B" w:rsidRDefault="00A1729B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264"/>
      </w:tblGrid>
      <w:tr w:rsidR="00A1729B">
        <w:trPr>
          <w:trHeight w:val="275"/>
        </w:trPr>
        <w:tc>
          <w:tcPr>
            <w:tcW w:w="7084" w:type="dxa"/>
          </w:tcPr>
          <w:p w:rsidR="00A1729B" w:rsidRDefault="003A6CE1">
            <w:pPr>
              <w:pStyle w:val="TableParagraph"/>
              <w:ind w:left="2719" w:right="2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ind w:left="759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1729B">
        <w:trPr>
          <w:trHeight w:val="275"/>
        </w:trPr>
        <w:tc>
          <w:tcPr>
            <w:tcW w:w="708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работника»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24.09.202</w:t>
            </w:r>
            <w:r w:rsidR="003E2625">
              <w:rPr>
                <w:sz w:val="24"/>
              </w:rPr>
              <w:t>3</w:t>
            </w:r>
          </w:p>
        </w:tc>
      </w:tr>
      <w:tr w:rsidR="00A1729B">
        <w:trPr>
          <w:trHeight w:val="275"/>
        </w:trPr>
        <w:tc>
          <w:tcPr>
            <w:tcW w:w="708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1729B" w:rsidRDefault="00F70B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 w:rsidR="003A6CE1">
              <w:rPr>
                <w:sz w:val="24"/>
              </w:rPr>
              <w:t>10.202</w:t>
            </w:r>
            <w:r w:rsidR="003E2625">
              <w:rPr>
                <w:sz w:val="24"/>
              </w:rPr>
              <w:t>3</w:t>
            </w:r>
          </w:p>
        </w:tc>
      </w:tr>
      <w:tr w:rsidR="00A1729B">
        <w:trPr>
          <w:trHeight w:val="277"/>
        </w:trPr>
        <w:tc>
          <w:tcPr>
            <w:tcW w:w="7084" w:type="dxa"/>
          </w:tcPr>
          <w:p w:rsidR="00A1729B" w:rsidRDefault="003A6C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25.11.202</w:t>
            </w:r>
            <w:r w:rsidR="003E2625">
              <w:rPr>
                <w:sz w:val="24"/>
              </w:rPr>
              <w:t>3</w:t>
            </w:r>
          </w:p>
        </w:tc>
      </w:tr>
    </w:tbl>
    <w:p w:rsidR="00A1729B" w:rsidRDefault="00A1729B">
      <w:pPr>
        <w:spacing w:line="258" w:lineRule="exact"/>
        <w:rPr>
          <w:sz w:val="24"/>
        </w:rPr>
        <w:sectPr w:rsidR="00A1729B"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264"/>
      </w:tblGrid>
      <w:tr w:rsidR="00A1729B">
        <w:trPr>
          <w:trHeight w:val="277"/>
        </w:trPr>
        <w:tc>
          <w:tcPr>
            <w:tcW w:w="7084" w:type="dxa"/>
          </w:tcPr>
          <w:p w:rsidR="00A1729B" w:rsidRDefault="003A6C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F70BBB">
              <w:rPr>
                <w:sz w:val="24"/>
              </w:rPr>
              <w:t>8</w:t>
            </w:r>
            <w:r>
              <w:rPr>
                <w:sz w:val="24"/>
              </w:rPr>
              <w:t>.12.202</w:t>
            </w:r>
            <w:r w:rsidR="003E2625">
              <w:rPr>
                <w:sz w:val="24"/>
              </w:rPr>
              <w:t>3</w:t>
            </w:r>
          </w:p>
        </w:tc>
      </w:tr>
      <w:tr w:rsidR="00A1729B">
        <w:trPr>
          <w:trHeight w:val="552"/>
        </w:trPr>
        <w:tc>
          <w:tcPr>
            <w:tcW w:w="7084" w:type="dxa"/>
          </w:tcPr>
          <w:p w:rsidR="00A1729B" w:rsidRDefault="00F70BBB" w:rsidP="00F70B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25.01.202</w:t>
            </w:r>
            <w:r w:rsidR="003E2625">
              <w:rPr>
                <w:sz w:val="24"/>
              </w:rPr>
              <w:t>4</w:t>
            </w:r>
          </w:p>
        </w:tc>
      </w:tr>
      <w:tr w:rsidR="00A1729B">
        <w:trPr>
          <w:trHeight w:val="275"/>
        </w:trPr>
        <w:tc>
          <w:tcPr>
            <w:tcW w:w="708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26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21.02.202</w:t>
            </w:r>
            <w:r w:rsidR="003E2625">
              <w:rPr>
                <w:sz w:val="24"/>
              </w:rPr>
              <w:t>4</w:t>
            </w:r>
          </w:p>
        </w:tc>
      </w:tr>
      <w:tr w:rsidR="00A1729B">
        <w:trPr>
          <w:trHeight w:val="275"/>
        </w:trPr>
        <w:tc>
          <w:tcPr>
            <w:tcW w:w="7084" w:type="dxa"/>
          </w:tcPr>
          <w:p w:rsidR="00A1729B" w:rsidRDefault="003A6C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264" w:type="dxa"/>
          </w:tcPr>
          <w:p w:rsidR="00A1729B" w:rsidRDefault="00F70B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  <w:r w:rsidR="003A6CE1">
              <w:rPr>
                <w:sz w:val="24"/>
              </w:rPr>
              <w:t>.03.202</w:t>
            </w:r>
            <w:r w:rsidR="003E2625">
              <w:rPr>
                <w:sz w:val="24"/>
              </w:rPr>
              <w:t>4</w:t>
            </w:r>
          </w:p>
        </w:tc>
      </w:tr>
      <w:tr w:rsidR="00A1729B">
        <w:trPr>
          <w:trHeight w:val="275"/>
        </w:trPr>
        <w:tc>
          <w:tcPr>
            <w:tcW w:w="7084" w:type="dxa"/>
          </w:tcPr>
          <w:p w:rsidR="00A1729B" w:rsidRDefault="00F70BBB" w:rsidP="00F70B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 мая – день победы</w:t>
            </w:r>
          </w:p>
        </w:tc>
        <w:tc>
          <w:tcPr>
            <w:tcW w:w="2264" w:type="dxa"/>
          </w:tcPr>
          <w:p w:rsidR="00A1729B" w:rsidRDefault="00F70B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  <w:r w:rsidR="003A6CE1">
              <w:rPr>
                <w:sz w:val="24"/>
              </w:rPr>
              <w:t>.05.202</w:t>
            </w:r>
            <w:r w:rsidR="003E2625">
              <w:rPr>
                <w:sz w:val="24"/>
              </w:rPr>
              <w:t>4</w:t>
            </w:r>
          </w:p>
        </w:tc>
      </w:tr>
      <w:tr w:rsidR="00A1729B">
        <w:trPr>
          <w:trHeight w:val="278"/>
        </w:trPr>
        <w:tc>
          <w:tcPr>
            <w:tcW w:w="7084" w:type="dxa"/>
          </w:tcPr>
          <w:p w:rsidR="00A1729B" w:rsidRDefault="00F70BBB" w:rsidP="00F70BB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2264" w:type="dxa"/>
          </w:tcPr>
          <w:p w:rsidR="00A1729B" w:rsidRDefault="00F70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3A6CE1">
              <w:rPr>
                <w:sz w:val="24"/>
              </w:rPr>
              <w:t>.05.202</w:t>
            </w:r>
            <w:r w:rsidR="003E2625">
              <w:rPr>
                <w:sz w:val="24"/>
              </w:rPr>
              <w:t>4</w:t>
            </w:r>
          </w:p>
        </w:tc>
      </w:tr>
    </w:tbl>
    <w:p w:rsidR="00A1729B" w:rsidRDefault="00A1729B">
      <w:pPr>
        <w:pStyle w:val="a3"/>
        <w:spacing w:before="5"/>
        <w:rPr>
          <w:sz w:val="17"/>
        </w:rPr>
      </w:pPr>
    </w:p>
    <w:p w:rsidR="00A1729B" w:rsidRDefault="003A6CE1">
      <w:pPr>
        <w:pStyle w:val="21"/>
        <w:spacing w:before="90"/>
        <w:ind w:left="3647"/>
      </w:pPr>
      <w:r>
        <w:t>Летний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период:</w:t>
      </w:r>
    </w:p>
    <w:p w:rsidR="00A1729B" w:rsidRDefault="003A6CE1">
      <w:pPr>
        <w:pStyle w:val="a3"/>
        <w:spacing w:before="17" w:after="5" w:line="259" w:lineRule="auto"/>
        <w:ind w:left="822" w:right="25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A1729B">
        <w:trPr>
          <w:trHeight w:val="275"/>
        </w:trPr>
        <w:tc>
          <w:tcPr>
            <w:tcW w:w="4674" w:type="dxa"/>
          </w:tcPr>
          <w:p w:rsidR="00A1729B" w:rsidRDefault="003A6CE1">
            <w:pPr>
              <w:pStyle w:val="TableParagraph"/>
              <w:ind w:left="1558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674" w:type="dxa"/>
          </w:tcPr>
          <w:p w:rsidR="00A1729B" w:rsidRDefault="003A6CE1">
            <w:pPr>
              <w:pStyle w:val="TableParagraph"/>
              <w:ind w:left="1558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A1729B">
        <w:trPr>
          <w:trHeight w:val="1380"/>
        </w:trPr>
        <w:tc>
          <w:tcPr>
            <w:tcW w:w="4674" w:type="dxa"/>
          </w:tcPr>
          <w:p w:rsidR="00A1729B" w:rsidRDefault="003A6C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A1729B" w:rsidRDefault="003A6C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 июня</w:t>
            </w:r>
          </w:p>
          <w:p w:rsidR="00A1729B" w:rsidRDefault="003A6CE1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06 июня</w:t>
            </w:r>
          </w:p>
          <w:p w:rsidR="00A1729B" w:rsidRDefault="003A6C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  <w:p w:rsidR="00A1729B" w:rsidRDefault="003A6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4674" w:type="dxa"/>
          </w:tcPr>
          <w:p w:rsidR="00A1729B" w:rsidRDefault="003A6CE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1729B" w:rsidRDefault="003A6CE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1729B" w:rsidRDefault="003A6CE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1729B" w:rsidRDefault="003A6CE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0" w:lineRule="atLeast"/>
              <w:ind w:left="107" w:right="1037" w:firstLine="0"/>
              <w:rPr>
                <w:sz w:val="24"/>
              </w:rPr>
            </w:pPr>
            <w:r>
              <w:rPr>
                <w:sz w:val="24"/>
              </w:rPr>
              <w:t>Спортивное развлечение «Мы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России»</w:t>
            </w:r>
          </w:p>
        </w:tc>
      </w:tr>
      <w:tr w:rsidR="00A1729B">
        <w:trPr>
          <w:trHeight w:val="1379"/>
        </w:trPr>
        <w:tc>
          <w:tcPr>
            <w:tcW w:w="4674" w:type="dxa"/>
          </w:tcPr>
          <w:p w:rsidR="00A1729B" w:rsidRPr="00E261F7" w:rsidRDefault="00A1729B" w:rsidP="00E261F7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</w:p>
        </w:tc>
        <w:tc>
          <w:tcPr>
            <w:tcW w:w="4674" w:type="dxa"/>
          </w:tcPr>
          <w:p w:rsidR="00A1729B" w:rsidRDefault="00A1729B" w:rsidP="00E261F7">
            <w:pPr>
              <w:pStyle w:val="TableParagraph"/>
              <w:tabs>
                <w:tab w:val="left" w:pos="348"/>
              </w:tabs>
              <w:spacing w:line="240" w:lineRule="auto"/>
              <w:ind w:left="347"/>
              <w:rPr>
                <w:sz w:val="24"/>
              </w:rPr>
            </w:pPr>
          </w:p>
        </w:tc>
      </w:tr>
      <w:tr w:rsidR="00A1729B">
        <w:trPr>
          <w:trHeight w:val="1379"/>
        </w:trPr>
        <w:tc>
          <w:tcPr>
            <w:tcW w:w="4674" w:type="dxa"/>
          </w:tcPr>
          <w:p w:rsidR="00A1729B" w:rsidRDefault="003A6CE1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  <w:p w:rsidR="00A1729B" w:rsidRDefault="003A6C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A1729B" w:rsidRDefault="003A6C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A1729B" w:rsidRDefault="003A6C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A1729B" w:rsidRDefault="003A6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4674" w:type="dxa"/>
          </w:tcPr>
          <w:p w:rsidR="00A1729B" w:rsidRDefault="003A6C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  <w:p w:rsidR="00A1729B" w:rsidRDefault="003A6C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  <w:p w:rsidR="00A1729B" w:rsidRDefault="003A6C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грибника</w:t>
            </w:r>
          </w:p>
          <w:p w:rsidR="00A1729B" w:rsidRDefault="003A6CE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</w:tr>
      <w:tr w:rsidR="00A1729B">
        <w:trPr>
          <w:trHeight w:val="1106"/>
        </w:trPr>
        <w:tc>
          <w:tcPr>
            <w:tcW w:w="4674" w:type="dxa"/>
          </w:tcPr>
          <w:p w:rsidR="00A1729B" w:rsidRDefault="003A6CE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в 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4674" w:type="dxa"/>
          </w:tcPr>
          <w:p w:rsidR="00A1729B" w:rsidRDefault="003A6CE1">
            <w:pPr>
              <w:pStyle w:val="TableParagraph"/>
              <w:spacing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A1729B" w:rsidRDefault="003A6C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A1729B" w:rsidRDefault="003A6C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A1729B" w:rsidRDefault="003A6CE1">
      <w:pPr>
        <w:pStyle w:val="a3"/>
        <w:spacing w:line="259" w:lineRule="auto"/>
        <w:ind w:left="822" w:right="685"/>
      </w:pPr>
      <w:r>
        <w:t>В летний оздоровительный период с детьми организуются подвижные 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развлечения,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</w:t>
      </w:r>
    </w:p>
    <w:p w:rsidR="00A1729B" w:rsidRDefault="003A6CE1">
      <w:pPr>
        <w:pStyle w:val="a3"/>
        <w:spacing w:line="259" w:lineRule="auto"/>
        <w:ind w:left="822"/>
      </w:pPr>
      <w:r>
        <w:t>физкультурные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развлечения,</w:t>
      </w:r>
      <w:r>
        <w:rPr>
          <w:spacing w:val="-4"/>
        </w:rPr>
        <w:t xml:space="preserve"> </w:t>
      </w:r>
      <w:r>
        <w:t>оздоровительные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максимальным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A1729B" w:rsidRDefault="00A1729B">
      <w:pPr>
        <w:pStyle w:val="a3"/>
        <w:spacing w:before="8"/>
        <w:rPr>
          <w:sz w:val="25"/>
        </w:rPr>
      </w:pPr>
    </w:p>
    <w:p w:rsidR="00A1729B" w:rsidRDefault="003A6CE1">
      <w:pPr>
        <w:pStyle w:val="21"/>
      </w:pPr>
      <w:r>
        <w:t>Приемные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администрации:</w:t>
      </w:r>
    </w:p>
    <w:p w:rsidR="00A1729B" w:rsidRDefault="003A6CE1" w:rsidP="009B4913">
      <w:pPr>
        <w:spacing w:before="21"/>
        <w:ind w:left="822"/>
        <w:rPr>
          <w:b/>
          <w:sz w:val="24"/>
        </w:rPr>
      </w:pPr>
      <w:r>
        <w:rPr>
          <w:b/>
          <w:sz w:val="24"/>
        </w:rPr>
        <w:t>Заведующий:</w:t>
      </w:r>
    </w:p>
    <w:p w:rsidR="009B4913" w:rsidRPr="009B4913" w:rsidRDefault="009B4913" w:rsidP="009B4913">
      <w:pPr>
        <w:pStyle w:val="a6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</w:t>
      </w:r>
      <w:r w:rsidRPr="009B4913">
        <w:rPr>
          <w:color w:val="000000"/>
        </w:rPr>
        <w:t>9.00- 11.00 вторник</w:t>
      </w:r>
    </w:p>
    <w:p w:rsidR="009B4913" w:rsidRPr="009B4913" w:rsidRDefault="009B4913" w:rsidP="009B4913">
      <w:pPr>
        <w:pStyle w:val="a6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</w:t>
      </w:r>
      <w:r w:rsidRPr="009B4913">
        <w:rPr>
          <w:color w:val="000000"/>
        </w:rPr>
        <w:t>9.00-11.00 среда</w:t>
      </w:r>
    </w:p>
    <w:p w:rsidR="00A1729B" w:rsidRDefault="009B4913" w:rsidP="009B4913">
      <w:pPr>
        <w:pStyle w:val="21"/>
        <w:spacing w:before="26"/>
        <w:ind w:left="0"/>
      </w:pPr>
      <w:r>
        <w:rPr>
          <w:bCs w:val="0"/>
          <w:szCs w:val="22"/>
        </w:rPr>
        <w:t xml:space="preserve">              </w:t>
      </w:r>
      <w:r w:rsidR="003A6CE1">
        <w:t>Периодичность</w:t>
      </w:r>
      <w:r w:rsidR="003A6CE1">
        <w:rPr>
          <w:spacing w:val="-4"/>
        </w:rPr>
        <w:t xml:space="preserve"> </w:t>
      </w:r>
      <w:r w:rsidR="003A6CE1">
        <w:t>проведения</w:t>
      </w:r>
      <w:r w:rsidR="003A6CE1">
        <w:rPr>
          <w:spacing w:val="-3"/>
        </w:rPr>
        <w:t xml:space="preserve"> </w:t>
      </w:r>
      <w:r w:rsidR="003A6CE1">
        <w:t>групповых</w:t>
      </w:r>
      <w:r w:rsidR="003A6CE1">
        <w:rPr>
          <w:spacing w:val="-5"/>
        </w:rPr>
        <w:t xml:space="preserve"> </w:t>
      </w:r>
      <w:r w:rsidR="003A6CE1">
        <w:t>родительских</w:t>
      </w:r>
      <w:r w:rsidR="003A6CE1">
        <w:rPr>
          <w:spacing w:val="-3"/>
        </w:rPr>
        <w:t xml:space="preserve"> </w:t>
      </w:r>
      <w:r w:rsidR="003A6CE1">
        <w:t>собраний:</w:t>
      </w:r>
    </w:p>
    <w:p w:rsidR="001F1034" w:rsidRDefault="001F1034">
      <w:pPr>
        <w:pStyle w:val="a3"/>
        <w:spacing w:before="17" w:line="259" w:lineRule="auto"/>
        <w:ind w:left="822" w:right="6231"/>
      </w:pPr>
      <w:r>
        <w:t>1 собрание – сентябрь</w:t>
      </w:r>
      <w:r w:rsidR="003A6CE1">
        <w:t>;</w:t>
      </w:r>
    </w:p>
    <w:p w:rsidR="00A1729B" w:rsidRDefault="003A6CE1">
      <w:pPr>
        <w:pStyle w:val="a3"/>
        <w:spacing w:before="17" w:line="259" w:lineRule="auto"/>
        <w:ind w:left="822" w:right="6231"/>
      </w:pP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февраль;</w:t>
      </w:r>
    </w:p>
    <w:p w:rsidR="00A1729B" w:rsidRDefault="003A6CE1">
      <w:pPr>
        <w:pStyle w:val="a3"/>
        <w:spacing w:line="275" w:lineRule="exact"/>
        <w:ind w:left="822"/>
      </w:pPr>
      <w:r>
        <w:t>3</w:t>
      </w:r>
      <w:r>
        <w:rPr>
          <w:spacing w:val="-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 май.</w:t>
      </w: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Default="0024793B">
      <w:pPr>
        <w:pStyle w:val="a3"/>
        <w:spacing w:line="275" w:lineRule="exact"/>
        <w:ind w:left="822"/>
      </w:pPr>
    </w:p>
    <w:p w:rsidR="0024793B" w:rsidRPr="00BD633F" w:rsidRDefault="0024793B" w:rsidP="0024793B">
      <w:pPr>
        <w:jc w:val="center"/>
        <w:rPr>
          <w:b/>
          <w:sz w:val="28"/>
          <w:szCs w:val="28"/>
        </w:rPr>
      </w:pPr>
      <w:r w:rsidRPr="00BD633F">
        <w:rPr>
          <w:b/>
          <w:sz w:val="28"/>
          <w:szCs w:val="28"/>
        </w:rPr>
        <w:lastRenderedPageBreak/>
        <w:t>Муниципальное  казенное дошкольное образовательное</w:t>
      </w:r>
    </w:p>
    <w:p w:rsidR="0024793B" w:rsidRPr="00BD633F" w:rsidRDefault="0024793B" w:rsidP="002479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633F">
        <w:rPr>
          <w:b/>
          <w:sz w:val="28"/>
          <w:szCs w:val="28"/>
        </w:rPr>
        <w:t>учреждение детский сад с</w:t>
      </w:r>
      <w:proofErr w:type="gramStart"/>
      <w:r w:rsidRPr="00BD633F">
        <w:rPr>
          <w:b/>
          <w:sz w:val="28"/>
          <w:szCs w:val="28"/>
        </w:rPr>
        <w:t>.Т</w:t>
      </w:r>
      <w:proofErr w:type="gramEnd"/>
      <w:r w:rsidRPr="00BD633F">
        <w:rPr>
          <w:b/>
          <w:sz w:val="28"/>
          <w:szCs w:val="28"/>
        </w:rPr>
        <w:t>имирязево</w:t>
      </w:r>
    </w:p>
    <w:p w:rsidR="0024793B" w:rsidRPr="00BD633F" w:rsidRDefault="0024793B" w:rsidP="0024793B">
      <w:pPr>
        <w:pStyle w:val="msonormalbullet2gifbullet1gif"/>
        <w:ind w:left="-284"/>
        <w:contextualSpacing/>
        <w:jc w:val="center"/>
        <w:rPr>
          <w:sz w:val="28"/>
          <w:szCs w:val="28"/>
        </w:rPr>
      </w:pPr>
      <w:r w:rsidRPr="00BD633F">
        <w:rPr>
          <w:sz w:val="28"/>
          <w:szCs w:val="28"/>
        </w:rPr>
        <w:t>Адрес: Ивановская область, Лухский район, с</w:t>
      </w:r>
      <w:proofErr w:type="gramStart"/>
      <w:r w:rsidRPr="00BD633F">
        <w:rPr>
          <w:sz w:val="28"/>
          <w:szCs w:val="28"/>
        </w:rPr>
        <w:t>.Т</w:t>
      </w:r>
      <w:proofErr w:type="gramEnd"/>
      <w:r w:rsidRPr="00BD633F">
        <w:rPr>
          <w:sz w:val="28"/>
          <w:szCs w:val="28"/>
        </w:rPr>
        <w:t>имирязево, ул.Центральная, д.53</w:t>
      </w:r>
    </w:p>
    <w:p w:rsidR="0024793B" w:rsidRPr="00BD633F" w:rsidRDefault="0024793B" w:rsidP="0024793B">
      <w:pPr>
        <w:pStyle w:val="msonormalbullet2gifbullet3gif"/>
        <w:ind w:left="-284"/>
        <w:contextualSpacing/>
        <w:jc w:val="center"/>
        <w:rPr>
          <w:sz w:val="28"/>
          <w:szCs w:val="28"/>
        </w:rPr>
      </w:pPr>
      <w:r w:rsidRPr="00BD633F">
        <w:rPr>
          <w:sz w:val="28"/>
          <w:szCs w:val="28"/>
        </w:rPr>
        <w:t>Телефон:8(49344) 22-132 .</w:t>
      </w: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  <w:r w:rsidRPr="00BD633F">
        <w:rPr>
          <w:color w:val="000000" w:themeColor="text1"/>
          <w:sz w:val="28"/>
          <w:szCs w:val="28"/>
        </w:rPr>
        <w:t>2</w:t>
      </w:r>
      <w:r w:rsidR="003E2625">
        <w:rPr>
          <w:color w:val="000000" w:themeColor="text1"/>
          <w:sz w:val="28"/>
          <w:szCs w:val="28"/>
        </w:rPr>
        <w:t>0</w:t>
      </w:r>
      <w:r w:rsidR="003E2625">
        <w:rPr>
          <w:sz w:val="28"/>
          <w:szCs w:val="28"/>
        </w:rPr>
        <w:t>.08.2023</w:t>
      </w:r>
      <w:r w:rsidRPr="00BD633F">
        <w:rPr>
          <w:sz w:val="28"/>
          <w:szCs w:val="28"/>
        </w:rPr>
        <w:t xml:space="preserve">г.                                                        </w:t>
      </w:r>
      <w:r w:rsidR="003E2625">
        <w:rPr>
          <w:sz w:val="28"/>
          <w:szCs w:val="28"/>
        </w:rPr>
        <w:t xml:space="preserve">                            № </w:t>
      </w:r>
      <w:r w:rsidR="00A20EB2">
        <w:rPr>
          <w:sz w:val="28"/>
          <w:szCs w:val="28"/>
        </w:rPr>
        <w:t>46</w:t>
      </w: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  <w:r w:rsidRPr="00BD633F">
        <w:rPr>
          <w:sz w:val="28"/>
          <w:szCs w:val="28"/>
        </w:rPr>
        <w:t xml:space="preserve">                                                  ПРИКАЗ</w:t>
      </w: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календарного </w:t>
      </w:r>
      <w:r w:rsidR="00A20EB2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 xml:space="preserve">графика </w:t>
      </w:r>
      <w:r w:rsidR="003E2625">
        <w:rPr>
          <w:sz w:val="28"/>
          <w:szCs w:val="28"/>
        </w:rPr>
        <w:t>на 2023-2024</w:t>
      </w:r>
      <w:r w:rsidRPr="00BD633F">
        <w:rPr>
          <w:sz w:val="28"/>
          <w:szCs w:val="28"/>
        </w:rPr>
        <w:t>учебный год</w:t>
      </w: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  <w:r w:rsidRPr="00BD633F">
        <w:rPr>
          <w:sz w:val="28"/>
          <w:szCs w:val="28"/>
        </w:rPr>
        <w:t>Приказываю:</w:t>
      </w:r>
    </w:p>
    <w:p w:rsidR="0024793B" w:rsidRDefault="0024793B" w:rsidP="0024793B">
      <w:pPr>
        <w:rPr>
          <w:sz w:val="28"/>
          <w:szCs w:val="28"/>
        </w:rPr>
      </w:pPr>
      <w:r w:rsidRPr="00BD633F">
        <w:rPr>
          <w:sz w:val="28"/>
          <w:szCs w:val="28"/>
        </w:rPr>
        <w:t>Утвердить на педагогическ</w:t>
      </w:r>
      <w:r>
        <w:rPr>
          <w:sz w:val="28"/>
          <w:szCs w:val="28"/>
        </w:rPr>
        <w:t xml:space="preserve">ом совете  календарный график </w:t>
      </w:r>
      <w:r w:rsidR="003E2625">
        <w:rPr>
          <w:sz w:val="28"/>
          <w:szCs w:val="28"/>
        </w:rPr>
        <w:t>на 2023 – 2024</w:t>
      </w:r>
      <w:r w:rsidRPr="00BD633F">
        <w:rPr>
          <w:sz w:val="28"/>
          <w:szCs w:val="28"/>
        </w:rPr>
        <w:t xml:space="preserve"> учебный год.</w:t>
      </w:r>
    </w:p>
    <w:p w:rsidR="0024793B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  <w:r w:rsidRPr="00BD633F">
        <w:rPr>
          <w:sz w:val="28"/>
          <w:szCs w:val="28"/>
        </w:rPr>
        <w:t>Заведующий:                                   Л. В. Рябцева.</w:t>
      </w: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</w:p>
    <w:p w:rsidR="0024793B" w:rsidRPr="00BD633F" w:rsidRDefault="0024793B" w:rsidP="0024793B">
      <w:pPr>
        <w:rPr>
          <w:sz w:val="28"/>
          <w:szCs w:val="28"/>
        </w:rPr>
      </w:pPr>
    </w:p>
    <w:p w:rsidR="0024793B" w:rsidRDefault="0024793B">
      <w:pPr>
        <w:pStyle w:val="a3"/>
        <w:spacing w:line="275" w:lineRule="exact"/>
        <w:ind w:left="822"/>
      </w:pPr>
    </w:p>
    <w:sectPr w:rsidR="0024793B" w:rsidSect="00A1729B">
      <w:pgSz w:w="11910" w:h="16840"/>
      <w:pgMar w:top="11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67F"/>
    <w:multiLevelType w:val="hybridMultilevel"/>
    <w:tmpl w:val="A9B62A5A"/>
    <w:lvl w:ilvl="0" w:tplc="4220584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879C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01601622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3" w:tplc="9052441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4" w:tplc="A23C52C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5" w:tplc="624A04C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6" w:tplc="0EEAA93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46545D5C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8" w:tplc="1D0CA52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</w:abstractNum>
  <w:abstractNum w:abstractNumId="1">
    <w:nsid w:val="2253147C"/>
    <w:multiLevelType w:val="hybridMultilevel"/>
    <w:tmpl w:val="2AEA9F54"/>
    <w:lvl w:ilvl="0" w:tplc="D1D0D6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A5D6C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560689D6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3" w:tplc="4EF68F3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4" w:tplc="7D5A790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5" w:tplc="F2E4A9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6" w:tplc="1F9601C8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D2908686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8" w:tplc="605E7DE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</w:abstractNum>
  <w:abstractNum w:abstractNumId="2">
    <w:nsid w:val="5B92491A"/>
    <w:multiLevelType w:val="hybridMultilevel"/>
    <w:tmpl w:val="7570A96A"/>
    <w:lvl w:ilvl="0" w:tplc="D32A686E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984E7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3102618A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7FDA5CBE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78A24FBE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99EC882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D22A40CE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7480B020">
      <w:numFmt w:val="bullet"/>
      <w:lvlText w:val="•"/>
      <w:lvlJc w:val="left"/>
      <w:pPr>
        <w:ind w:left="7488" w:hanging="140"/>
      </w:pPr>
      <w:rPr>
        <w:rFonts w:hint="default"/>
        <w:lang w:val="ru-RU" w:eastAsia="en-US" w:bidi="ar-SA"/>
      </w:rPr>
    </w:lvl>
    <w:lvl w:ilvl="8" w:tplc="31389754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3">
    <w:nsid w:val="78B7571C"/>
    <w:multiLevelType w:val="hybridMultilevel"/>
    <w:tmpl w:val="A97C7A76"/>
    <w:lvl w:ilvl="0" w:tplc="8F3EC6D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86870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07908A1E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3" w:tplc="1FE2935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4" w:tplc="C9345B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5" w:tplc="7306452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6" w:tplc="8864D0BC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46883B5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8" w:tplc="07909058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729B"/>
    <w:rsid w:val="000E67C5"/>
    <w:rsid w:val="00147429"/>
    <w:rsid w:val="00173221"/>
    <w:rsid w:val="001F1034"/>
    <w:rsid w:val="0024793B"/>
    <w:rsid w:val="00291D5F"/>
    <w:rsid w:val="00297C25"/>
    <w:rsid w:val="00320D1E"/>
    <w:rsid w:val="003A6CE1"/>
    <w:rsid w:val="003E2625"/>
    <w:rsid w:val="00524AEB"/>
    <w:rsid w:val="00660291"/>
    <w:rsid w:val="0069759A"/>
    <w:rsid w:val="006C3ED6"/>
    <w:rsid w:val="00704A63"/>
    <w:rsid w:val="00745483"/>
    <w:rsid w:val="0076644A"/>
    <w:rsid w:val="00774F00"/>
    <w:rsid w:val="007E3CEB"/>
    <w:rsid w:val="008A29C0"/>
    <w:rsid w:val="009255E2"/>
    <w:rsid w:val="009B4913"/>
    <w:rsid w:val="009F420E"/>
    <w:rsid w:val="00A1729B"/>
    <w:rsid w:val="00A20EB2"/>
    <w:rsid w:val="00AB46DA"/>
    <w:rsid w:val="00AC102E"/>
    <w:rsid w:val="00AD34AA"/>
    <w:rsid w:val="00BC5419"/>
    <w:rsid w:val="00DE7E8E"/>
    <w:rsid w:val="00E261F7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2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29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729B"/>
    <w:pPr>
      <w:spacing w:before="163"/>
      <w:ind w:left="1411" w:right="7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1729B"/>
    <w:pPr>
      <w:ind w:left="82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1729B"/>
    <w:pPr>
      <w:spacing w:before="252"/>
      <w:ind w:left="5157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rsid w:val="00A1729B"/>
    <w:pPr>
      <w:spacing w:before="22"/>
      <w:ind w:left="961" w:hanging="140"/>
    </w:pPr>
  </w:style>
  <w:style w:type="paragraph" w:customStyle="1" w:styleId="TableParagraph">
    <w:name w:val="Table Paragraph"/>
    <w:basedOn w:val="a"/>
    <w:uiPriority w:val="1"/>
    <w:qFormat/>
    <w:rsid w:val="00A1729B"/>
    <w:pPr>
      <w:spacing w:line="256" w:lineRule="exact"/>
      <w:ind w:left="105"/>
    </w:pPr>
  </w:style>
  <w:style w:type="paragraph" w:customStyle="1" w:styleId="Default">
    <w:name w:val="Default"/>
    <w:rsid w:val="00DE7E8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9B4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479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79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2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4683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2023-08-21T12:28:00Z</cp:lastPrinted>
  <dcterms:created xsi:type="dcterms:W3CDTF">2023-01-18T08:04:00Z</dcterms:created>
  <dcterms:modified xsi:type="dcterms:W3CDTF">2023-11-08T09:02:00Z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2023-01-18T00:00:00Z</vt:filetime>
  </property>
</Properties>
</file>